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8C" w:rsidRPr="00BC0E8C" w:rsidRDefault="00BC0E8C" w:rsidP="00BC0E8C">
      <w:pPr>
        <w:rPr>
          <w:noProof/>
          <w:lang w:eastAsia="it-IT"/>
        </w:rPr>
      </w:pPr>
    </w:p>
    <w:tbl>
      <w:tblPr>
        <w:tblStyle w:val="Grigliatabella"/>
        <w:tblW w:w="13079" w:type="dxa"/>
        <w:tblInd w:w="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6"/>
        <w:gridCol w:w="5323"/>
      </w:tblGrid>
      <w:tr w:rsidR="00BC0E8C" w:rsidRPr="00BC0E8C" w:rsidTr="00BC0E8C">
        <w:trPr>
          <w:trHeight w:val="2611"/>
        </w:trPr>
        <w:tc>
          <w:tcPr>
            <w:tcW w:w="7756" w:type="dxa"/>
          </w:tcPr>
          <w:p w:rsidR="00BC0E8C" w:rsidRPr="00BC0E8C" w:rsidRDefault="00BC0E8C" w:rsidP="00BC0E8C">
            <w:pPr>
              <w:spacing w:after="160" w:line="259" w:lineRule="auto"/>
              <w:rPr>
                <w:noProof/>
              </w:rPr>
            </w:pPr>
            <w:r w:rsidRPr="00BC0E8C">
              <w:rPr>
                <w:noProof/>
              </w:rPr>
              <w:drawing>
                <wp:inline distT="0" distB="0" distL="0" distR="0" wp14:anchorId="3F07E604" wp14:editId="2D0FEE30">
                  <wp:extent cx="3486150" cy="1223372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er testatin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2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</w:tcPr>
          <w:p w:rsidR="00BC0E8C" w:rsidRPr="00BC0E8C" w:rsidRDefault="00BC0E8C" w:rsidP="00BC0E8C">
            <w:pPr>
              <w:spacing w:after="160" w:line="259" w:lineRule="auto"/>
              <w:rPr>
                <w:noProof/>
              </w:rPr>
            </w:pPr>
            <w:r w:rsidRPr="00BC0E8C">
              <w:rPr>
                <w:noProof/>
              </w:rPr>
              <w:drawing>
                <wp:inline distT="0" distB="0" distL="0" distR="0" wp14:anchorId="57316CE5" wp14:editId="1E2B75A5">
                  <wp:extent cx="1808701" cy="124777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50 anni Città di Ciampino TRASPARENZ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043" cy="126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CED" w:rsidRDefault="00680CED" w:rsidP="00680CED">
      <w:pPr>
        <w:spacing w:line="276" w:lineRule="auto"/>
        <w:ind w:left="1134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E4105" w:rsidRDefault="000E4105" w:rsidP="00680CED">
      <w:pPr>
        <w:spacing w:line="276" w:lineRule="auto"/>
        <w:ind w:left="1134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90487" w:rsidRDefault="00690487" w:rsidP="00FD4681">
      <w:pPr>
        <w:spacing w:line="360" w:lineRule="auto"/>
        <w:ind w:left="1134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80CED">
        <w:rPr>
          <w:rFonts w:ascii="Times New Roman" w:hAnsi="Times New Roman" w:cs="Times New Roman"/>
          <w:b/>
          <w:sz w:val="32"/>
          <w:szCs w:val="28"/>
        </w:rPr>
        <w:t>Il Consiglio Comunale è convocato, ai sensi del Testo Unico degli Enti Locali (T.U.E.L.)</w:t>
      </w:r>
      <w:r w:rsidR="00F00608">
        <w:rPr>
          <w:rFonts w:ascii="Times New Roman" w:hAnsi="Times New Roman" w:cs="Times New Roman"/>
          <w:b/>
          <w:sz w:val="32"/>
          <w:szCs w:val="28"/>
        </w:rPr>
        <w:t xml:space="preserve"> - </w:t>
      </w:r>
      <w:r w:rsidRPr="00680CE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0060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680CED">
        <w:rPr>
          <w:rFonts w:ascii="Times New Roman" w:hAnsi="Times New Roman" w:cs="Times New Roman"/>
          <w:b/>
          <w:sz w:val="32"/>
          <w:szCs w:val="28"/>
        </w:rPr>
        <w:t>D</w:t>
      </w:r>
      <w:r w:rsidRPr="00F00608">
        <w:rPr>
          <w:rFonts w:ascii="Times New Roman" w:hAnsi="Times New Roman" w:cs="Times New Roman"/>
          <w:b/>
          <w:sz w:val="32"/>
          <w:szCs w:val="28"/>
        </w:rPr>
        <w:t xml:space="preserve">. </w:t>
      </w:r>
      <w:proofErr w:type="spellStart"/>
      <w:r w:rsidRPr="00F00608">
        <w:rPr>
          <w:rFonts w:ascii="Times New Roman" w:hAnsi="Times New Roman" w:cs="Times New Roman"/>
          <w:b/>
          <w:sz w:val="32"/>
          <w:szCs w:val="28"/>
        </w:rPr>
        <w:t>Lgs</w:t>
      </w:r>
      <w:proofErr w:type="spellEnd"/>
      <w:r w:rsidRPr="00F00608">
        <w:rPr>
          <w:rFonts w:ascii="Times New Roman" w:hAnsi="Times New Roman" w:cs="Times New Roman"/>
          <w:b/>
          <w:sz w:val="32"/>
          <w:szCs w:val="28"/>
        </w:rPr>
        <w:t>. n. 267/2000 del 18 agosto 2000</w:t>
      </w:r>
      <w:r w:rsidRPr="00680CED">
        <w:rPr>
          <w:rFonts w:ascii="Times New Roman" w:hAnsi="Times New Roman" w:cs="Times New Roman"/>
          <w:b/>
          <w:sz w:val="32"/>
          <w:szCs w:val="28"/>
        </w:rPr>
        <w:t xml:space="preserve"> e dell’art. 40, comma 1, del vigente Regolamento del Consiglio Comunale, in seduta </w:t>
      </w:r>
      <w:r w:rsidR="00FD4681">
        <w:rPr>
          <w:rFonts w:ascii="Times New Roman" w:hAnsi="Times New Roman" w:cs="Times New Roman"/>
          <w:b/>
          <w:sz w:val="32"/>
          <w:szCs w:val="28"/>
        </w:rPr>
        <w:t>ordinaria</w:t>
      </w:r>
      <w:r w:rsidRPr="00680CED">
        <w:rPr>
          <w:rFonts w:ascii="Times New Roman" w:hAnsi="Times New Roman" w:cs="Times New Roman"/>
          <w:b/>
          <w:sz w:val="32"/>
          <w:szCs w:val="28"/>
        </w:rPr>
        <w:t xml:space="preserve"> in forma pubblica, di prima convocazione, per il giorno </w:t>
      </w:r>
      <w:r w:rsidR="00FD4681">
        <w:rPr>
          <w:rFonts w:ascii="Times New Roman" w:hAnsi="Times New Roman" w:cs="Times New Roman"/>
          <w:b/>
          <w:sz w:val="32"/>
          <w:szCs w:val="28"/>
          <w:u w:val="single"/>
        </w:rPr>
        <w:t>27</w:t>
      </w:r>
      <w:r w:rsidR="00F00608">
        <w:rPr>
          <w:rFonts w:ascii="Times New Roman" w:hAnsi="Times New Roman" w:cs="Times New Roman"/>
          <w:b/>
          <w:sz w:val="32"/>
          <w:szCs w:val="28"/>
          <w:u w:val="single"/>
        </w:rPr>
        <w:t>.12</w:t>
      </w:r>
      <w:r w:rsidRPr="00680CED">
        <w:rPr>
          <w:rFonts w:ascii="Times New Roman" w:hAnsi="Times New Roman" w:cs="Times New Roman"/>
          <w:b/>
          <w:sz w:val="32"/>
          <w:szCs w:val="28"/>
          <w:u w:val="single"/>
        </w:rPr>
        <w:t>.2024</w:t>
      </w:r>
      <w:r w:rsidRPr="00680CED">
        <w:rPr>
          <w:rFonts w:ascii="Times New Roman" w:hAnsi="Times New Roman" w:cs="Times New Roman"/>
          <w:b/>
          <w:sz w:val="32"/>
          <w:szCs w:val="28"/>
        </w:rPr>
        <w:t xml:space="preserve"> alle ore </w:t>
      </w:r>
      <w:r w:rsidR="00FD4681">
        <w:rPr>
          <w:rFonts w:ascii="Times New Roman" w:hAnsi="Times New Roman" w:cs="Times New Roman"/>
          <w:b/>
          <w:sz w:val="32"/>
          <w:szCs w:val="28"/>
          <w:u w:val="single"/>
        </w:rPr>
        <w:t>14</w:t>
      </w:r>
      <w:r w:rsidR="000E4105">
        <w:rPr>
          <w:rFonts w:ascii="Times New Roman" w:hAnsi="Times New Roman" w:cs="Times New Roman"/>
          <w:b/>
          <w:sz w:val="32"/>
          <w:szCs w:val="28"/>
          <w:u w:val="single"/>
        </w:rPr>
        <w:t>:30</w:t>
      </w:r>
      <w:r w:rsidRPr="00680CED">
        <w:rPr>
          <w:rFonts w:ascii="Times New Roman" w:hAnsi="Times New Roman" w:cs="Times New Roman"/>
          <w:b/>
          <w:sz w:val="32"/>
          <w:szCs w:val="28"/>
        </w:rPr>
        <w:t xml:space="preserve"> presso la Sala Consiliare “Pietro Nenni” di questo Comune, sita in via IV Novembre, per la trattazione del seguente</w:t>
      </w:r>
    </w:p>
    <w:p w:rsidR="000E4105" w:rsidRDefault="000E4105" w:rsidP="00F00608">
      <w:pPr>
        <w:spacing w:line="276" w:lineRule="auto"/>
        <w:ind w:left="1134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90487" w:rsidRPr="00680CED" w:rsidRDefault="00690487" w:rsidP="00F00608">
      <w:pPr>
        <w:spacing w:line="276" w:lineRule="auto"/>
        <w:ind w:left="113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0CED">
        <w:rPr>
          <w:rFonts w:ascii="Times New Roman" w:hAnsi="Times New Roman" w:cs="Times New Roman"/>
          <w:b/>
          <w:sz w:val="32"/>
          <w:szCs w:val="28"/>
        </w:rPr>
        <w:t>ORDINE DEL GIORNO</w:t>
      </w:r>
    </w:p>
    <w:p w:rsidR="00680CED" w:rsidRPr="00680CED" w:rsidRDefault="00680CED" w:rsidP="00F00608">
      <w:pPr>
        <w:spacing w:line="360" w:lineRule="auto"/>
        <w:ind w:left="113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4681" w:rsidRPr="00FD4681" w:rsidRDefault="00FD4681" w:rsidP="00FD4681">
      <w:pPr>
        <w:pStyle w:val="Paragrafoelenco"/>
        <w:numPr>
          <w:ilvl w:val="0"/>
          <w:numId w:val="26"/>
        </w:numPr>
        <w:spacing w:line="480" w:lineRule="auto"/>
        <w:ind w:left="993" w:firstLine="0"/>
        <w:rPr>
          <w:rFonts w:ascii="Times New Roman" w:hAnsi="Times New Roman" w:cs="Times New Roman"/>
          <w:b/>
          <w:bCs/>
          <w:sz w:val="32"/>
          <w:szCs w:val="28"/>
        </w:rPr>
      </w:pPr>
      <w:r w:rsidRPr="00FD4681">
        <w:rPr>
          <w:rFonts w:ascii="Times New Roman" w:hAnsi="Times New Roman" w:cs="Times New Roman"/>
          <w:b/>
          <w:bCs/>
          <w:sz w:val="32"/>
          <w:szCs w:val="28"/>
        </w:rPr>
        <w:t>Pr. n. 100 - Nota di aggiornamento al Documento unico di Programmazione (DUP);</w:t>
      </w:r>
    </w:p>
    <w:p w:rsidR="00FD4681" w:rsidRPr="00FD4681" w:rsidRDefault="00FD4681" w:rsidP="00FD4681">
      <w:pPr>
        <w:pStyle w:val="Paragrafoelenco"/>
        <w:numPr>
          <w:ilvl w:val="0"/>
          <w:numId w:val="26"/>
        </w:numPr>
        <w:spacing w:line="480" w:lineRule="auto"/>
        <w:ind w:left="993" w:firstLine="0"/>
        <w:rPr>
          <w:rFonts w:ascii="Times New Roman" w:hAnsi="Times New Roman" w:cs="Times New Roman"/>
          <w:b/>
          <w:bCs/>
          <w:sz w:val="32"/>
          <w:szCs w:val="28"/>
        </w:rPr>
      </w:pPr>
      <w:r w:rsidRPr="00FD4681">
        <w:rPr>
          <w:rFonts w:ascii="Times New Roman" w:hAnsi="Times New Roman" w:cs="Times New Roman"/>
          <w:b/>
          <w:bCs/>
          <w:sz w:val="32"/>
          <w:szCs w:val="28"/>
        </w:rPr>
        <w:t>Pr. n. 112 - Approvazione della relazione di ricognizione dei servizi pubblici locali di rilevanza economica</w:t>
      </w:r>
      <w:r>
        <w:rPr>
          <w:rFonts w:ascii="Times New Roman" w:hAnsi="Times New Roman" w:cs="Times New Roman"/>
          <w:b/>
          <w:bCs/>
          <w:sz w:val="32"/>
          <w:szCs w:val="28"/>
        </w:rPr>
        <w:t>;</w:t>
      </w:r>
    </w:p>
    <w:p w:rsidR="00FD4681" w:rsidRPr="00FD4681" w:rsidRDefault="00FD4681" w:rsidP="00FD4681">
      <w:pPr>
        <w:pStyle w:val="Paragrafoelenco"/>
        <w:numPr>
          <w:ilvl w:val="0"/>
          <w:numId w:val="26"/>
        </w:numPr>
        <w:spacing w:line="480" w:lineRule="auto"/>
        <w:ind w:left="993" w:firstLine="0"/>
        <w:rPr>
          <w:rFonts w:ascii="Times New Roman" w:hAnsi="Times New Roman" w:cs="Times New Roman"/>
          <w:b/>
          <w:bCs/>
          <w:sz w:val="32"/>
          <w:szCs w:val="28"/>
        </w:rPr>
      </w:pPr>
      <w:r w:rsidRPr="00FD4681">
        <w:rPr>
          <w:rFonts w:ascii="Times New Roman" w:hAnsi="Times New Roman" w:cs="Times New Roman"/>
          <w:b/>
          <w:bCs/>
          <w:sz w:val="32"/>
          <w:szCs w:val="28"/>
        </w:rPr>
        <w:t xml:space="preserve">Pr. n. 110 - Ricognizione periodica e piano di razionalizzazione delle partecipazioni pubbliche detenute al 31.12.2023 (art. 20 del D. </w:t>
      </w:r>
      <w:proofErr w:type="spellStart"/>
      <w:r w:rsidRPr="00FD4681">
        <w:rPr>
          <w:rFonts w:ascii="Times New Roman" w:hAnsi="Times New Roman" w:cs="Times New Roman"/>
          <w:b/>
          <w:bCs/>
          <w:sz w:val="32"/>
          <w:szCs w:val="28"/>
        </w:rPr>
        <w:t>Lgs</w:t>
      </w:r>
      <w:proofErr w:type="spellEnd"/>
      <w:r w:rsidRPr="00FD4681">
        <w:rPr>
          <w:rFonts w:ascii="Times New Roman" w:hAnsi="Times New Roman" w:cs="Times New Roman"/>
          <w:b/>
          <w:bCs/>
          <w:sz w:val="32"/>
          <w:szCs w:val="28"/>
        </w:rPr>
        <w:t xml:space="preserve">. n. 175/2016 e </w:t>
      </w:r>
      <w:proofErr w:type="spellStart"/>
      <w:r w:rsidRPr="00FD4681">
        <w:rPr>
          <w:rFonts w:ascii="Times New Roman" w:hAnsi="Times New Roman" w:cs="Times New Roman"/>
          <w:b/>
          <w:bCs/>
          <w:sz w:val="32"/>
          <w:szCs w:val="28"/>
        </w:rPr>
        <w:t>s.m.i.</w:t>
      </w:r>
      <w:proofErr w:type="spellEnd"/>
      <w:r w:rsidRPr="00FD4681">
        <w:rPr>
          <w:rFonts w:ascii="Times New Roman" w:hAnsi="Times New Roman" w:cs="Times New Roman"/>
          <w:b/>
          <w:bCs/>
          <w:sz w:val="32"/>
          <w:szCs w:val="28"/>
        </w:rPr>
        <w:t xml:space="preserve"> e art. 17 D.L. n. 90/2014);</w:t>
      </w:r>
    </w:p>
    <w:p w:rsidR="00FD4681" w:rsidRDefault="00FD4681" w:rsidP="00FD4681">
      <w:pPr>
        <w:pStyle w:val="Paragrafoelenco"/>
        <w:numPr>
          <w:ilvl w:val="0"/>
          <w:numId w:val="26"/>
        </w:numPr>
        <w:spacing w:line="480" w:lineRule="auto"/>
        <w:ind w:left="993" w:firstLine="0"/>
        <w:rPr>
          <w:rFonts w:ascii="Times New Roman" w:hAnsi="Times New Roman" w:cs="Times New Roman"/>
          <w:b/>
          <w:bCs/>
          <w:sz w:val="32"/>
          <w:szCs w:val="28"/>
        </w:rPr>
      </w:pPr>
      <w:r w:rsidRPr="00FD4681">
        <w:rPr>
          <w:rFonts w:ascii="Times New Roman" w:hAnsi="Times New Roman" w:cs="Times New Roman"/>
          <w:b/>
          <w:bCs/>
          <w:sz w:val="32"/>
          <w:szCs w:val="28"/>
        </w:rPr>
        <w:t>Pr. n. 102 - Approvazione del Bilancio di Previsione Finanziario 2025-2027 (Art. 151, D.lgs. N. 267/2000 e art. 10, D.lgs. N. 118/2011)</w:t>
      </w:r>
    </w:p>
    <w:p w:rsidR="00FD4681" w:rsidRPr="00FD4681" w:rsidRDefault="00FD4681" w:rsidP="00FD4681">
      <w:pPr>
        <w:spacing w:line="480" w:lineRule="auto"/>
        <w:ind w:left="993"/>
        <w:rPr>
          <w:rFonts w:ascii="Times New Roman" w:hAnsi="Times New Roman" w:cs="Times New Roman"/>
          <w:b/>
          <w:bCs/>
          <w:sz w:val="32"/>
          <w:szCs w:val="28"/>
        </w:rPr>
      </w:pPr>
    </w:p>
    <w:p w:rsidR="00FD4681" w:rsidRPr="00FD4681" w:rsidRDefault="00FD4681" w:rsidP="00FD4681">
      <w:pPr>
        <w:pStyle w:val="Paragrafoelenco"/>
        <w:spacing w:line="276" w:lineRule="auto"/>
        <w:ind w:firstLine="8636"/>
        <w:rPr>
          <w:rFonts w:ascii="Times New Roman" w:hAnsi="Times New Roman" w:cs="Times New Roman"/>
          <w:b/>
          <w:bCs/>
          <w:sz w:val="32"/>
          <w:szCs w:val="28"/>
        </w:rPr>
      </w:pPr>
    </w:p>
    <w:p w:rsidR="00FC5903" w:rsidRDefault="00FC5903" w:rsidP="00F00608">
      <w:pPr>
        <w:pStyle w:val="Paragrafoelenco"/>
        <w:spacing w:line="276" w:lineRule="auto"/>
        <w:ind w:firstLine="8636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BC0E8C" w:rsidRPr="00680CED" w:rsidRDefault="00BC0E8C" w:rsidP="00680CED">
      <w:pPr>
        <w:pStyle w:val="Paragrafoelenco"/>
        <w:spacing w:line="276" w:lineRule="auto"/>
        <w:ind w:firstLine="86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80CED">
        <w:rPr>
          <w:rFonts w:ascii="Times New Roman" w:hAnsi="Times New Roman" w:cs="Times New Roman"/>
          <w:b/>
          <w:i/>
          <w:sz w:val="28"/>
          <w:szCs w:val="28"/>
        </w:rPr>
        <w:t>Il Presidente del Consiglio comunale</w:t>
      </w:r>
    </w:p>
    <w:p w:rsidR="00BC0E8C" w:rsidRPr="00680CED" w:rsidRDefault="00BC0E8C" w:rsidP="00680CED">
      <w:pPr>
        <w:pStyle w:val="Paragrafoelenco"/>
        <w:spacing w:line="276" w:lineRule="auto"/>
        <w:ind w:firstLine="8636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80C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80CED">
        <w:rPr>
          <w:rFonts w:ascii="Times New Roman" w:hAnsi="Times New Roman" w:cs="Times New Roman"/>
          <w:b/>
          <w:sz w:val="32"/>
          <w:szCs w:val="28"/>
        </w:rPr>
        <w:t>f.to Dott. Mauro Testa</w:t>
      </w:r>
    </w:p>
    <w:sectPr w:rsidR="00BC0E8C" w:rsidRPr="00680CED" w:rsidSect="00BC0E8C">
      <w:pgSz w:w="16838" w:h="23811" w:code="8"/>
      <w:pgMar w:top="1135" w:right="209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F1"/>
    <w:multiLevelType w:val="hybridMultilevel"/>
    <w:tmpl w:val="14C058EE"/>
    <w:lvl w:ilvl="0" w:tplc="252C612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C1BA0"/>
    <w:multiLevelType w:val="hybridMultilevel"/>
    <w:tmpl w:val="1E60B70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A2C32"/>
    <w:multiLevelType w:val="hybridMultilevel"/>
    <w:tmpl w:val="82F45D9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1261C6"/>
    <w:multiLevelType w:val="hybridMultilevel"/>
    <w:tmpl w:val="C1A09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31E8"/>
    <w:multiLevelType w:val="hybridMultilevel"/>
    <w:tmpl w:val="7CAE8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C581A"/>
    <w:multiLevelType w:val="hybridMultilevel"/>
    <w:tmpl w:val="2AA099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9F420C"/>
    <w:multiLevelType w:val="hybridMultilevel"/>
    <w:tmpl w:val="1E60B70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93B40"/>
    <w:multiLevelType w:val="hybridMultilevel"/>
    <w:tmpl w:val="32705096"/>
    <w:lvl w:ilvl="0" w:tplc="10B8D9C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41184"/>
    <w:multiLevelType w:val="hybridMultilevel"/>
    <w:tmpl w:val="53486C88"/>
    <w:lvl w:ilvl="0" w:tplc="46FED6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A56FA"/>
    <w:multiLevelType w:val="hybridMultilevel"/>
    <w:tmpl w:val="4FDC2CDC"/>
    <w:lvl w:ilvl="0" w:tplc="74CC51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5B1399"/>
    <w:multiLevelType w:val="hybridMultilevel"/>
    <w:tmpl w:val="F3DE53F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1F71BF"/>
    <w:multiLevelType w:val="hybridMultilevel"/>
    <w:tmpl w:val="0292F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3996"/>
    <w:multiLevelType w:val="hybridMultilevel"/>
    <w:tmpl w:val="BBF8C8A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55C76"/>
    <w:multiLevelType w:val="hybridMultilevel"/>
    <w:tmpl w:val="8736B08A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327E0"/>
    <w:multiLevelType w:val="hybridMultilevel"/>
    <w:tmpl w:val="CE4E135C"/>
    <w:lvl w:ilvl="0" w:tplc="47D40B4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56565993"/>
    <w:multiLevelType w:val="hybridMultilevel"/>
    <w:tmpl w:val="284429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62909"/>
    <w:multiLevelType w:val="hybridMultilevel"/>
    <w:tmpl w:val="C2281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97C53"/>
    <w:multiLevelType w:val="hybridMultilevel"/>
    <w:tmpl w:val="DF2AE880"/>
    <w:lvl w:ilvl="0" w:tplc="FF1E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2520D"/>
    <w:multiLevelType w:val="hybridMultilevel"/>
    <w:tmpl w:val="CA40B2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E7AB1"/>
    <w:multiLevelType w:val="hybridMultilevel"/>
    <w:tmpl w:val="7BCA97E8"/>
    <w:lvl w:ilvl="0" w:tplc="3CC6E7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025E"/>
    <w:multiLevelType w:val="hybridMultilevel"/>
    <w:tmpl w:val="D662F90A"/>
    <w:lvl w:ilvl="0" w:tplc="046CFC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9301C"/>
    <w:multiLevelType w:val="hybridMultilevel"/>
    <w:tmpl w:val="DE2CD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555D4"/>
    <w:multiLevelType w:val="hybridMultilevel"/>
    <w:tmpl w:val="071C3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034B1"/>
    <w:multiLevelType w:val="hybridMultilevel"/>
    <w:tmpl w:val="2F22845E"/>
    <w:lvl w:ilvl="0" w:tplc="99945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2370F"/>
    <w:multiLevelType w:val="hybridMultilevel"/>
    <w:tmpl w:val="CF20B3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2"/>
  </w:num>
  <w:num w:numId="5">
    <w:abstractNumId w:val="20"/>
  </w:num>
  <w:num w:numId="6">
    <w:abstractNumId w:val="5"/>
  </w:num>
  <w:num w:numId="7">
    <w:abstractNumId w:val="19"/>
  </w:num>
  <w:num w:numId="8">
    <w:abstractNumId w:val="0"/>
  </w:num>
  <w:num w:numId="9">
    <w:abstractNumId w:val="23"/>
  </w:num>
  <w:num w:numId="10">
    <w:abstractNumId w:val="12"/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24"/>
  </w:num>
  <w:num w:numId="16">
    <w:abstractNumId w:val="10"/>
  </w:num>
  <w:num w:numId="17">
    <w:abstractNumId w:val="18"/>
  </w:num>
  <w:num w:numId="18">
    <w:abstractNumId w:val="21"/>
  </w:num>
  <w:num w:numId="19">
    <w:abstractNumId w:val="17"/>
  </w:num>
  <w:num w:numId="20">
    <w:abstractNumId w:val="8"/>
  </w:num>
  <w:num w:numId="21">
    <w:abstractNumId w:val="6"/>
  </w:num>
  <w:num w:numId="22">
    <w:abstractNumId w:val="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00"/>
    <w:rsid w:val="00003E73"/>
    <w:rsid w:val="00085B9E"/>
    <w:rsid w:val="000E4105"/>
    <w:rsid w:val="00120966"/>
    <w:rsid w:val="00123B0A"/>
    <w:rsid w:val="001357CB"/>
    <w:rsid w:val="0015579E"/>
    <w:rsid w:val="001B7CCE"/>
    <w:rsid w:val="00211E0E"/>
    <w:rsid w:val="002154E9"/>
    <w:rsid w:val="00225126"/>
    <w:rsid w:val="002508E6"/>
    <w:rsid w:val="002D4509"/>
    <w:rsid w:val="002E5DEF"/>
    <w:rsid w:val="0030351F"/>
    <w:rsid w:val="00377586"/>
    <w:rsid w:val="00385A8A"/>
    <w:rsid w:val="003A04E2"/>
    <w:rsid w:val="003C1703"/>
    <w:rsid w:val="003E6EC2"/>
    <w:rsid w:val="00416B49"/>
    <w:rsid w:val="00455593"/>
    <w:rsid w:val="00476CE6"/>
    <w:rsid w:val="00486CB9"/>
    <w:rsid w:val="00493FC8"/>
    <w:rsid w:val="004D7AD6"/>
    <w:rsid w:val="005052C4"/>
    <w:rsid w:val="0057776C"/>
    <w:rsid w:val="005E74E7"/>
    <w:rsid w:val="00625BEC"/>
    <w:rsid w:val="0065482D"/>
    <w:rsid w:val="006562E8"/>
    <w:rsid w:val="00680CED"/>
    <w:rsid w:val="00685014"/>
    <w:rsid w:val="00690487"/>
    <w:rsid w:val="006B6380"/>
    <w:rsid w:val="006E15C1"/>
    <w:rsid w:val="006E28C5"/>
    <w:rsid w:val="00732E7E"/>
    <w:rsid w:val="0076268D"/>
    <w:rsid w:val="007B19AB"/>
    <w:rsid w:val="00852801"/>
    <w:rsid w:val="00872FD8"/>
    <w:rsid w:val="008D58FC"/>
    <w:rsid w:val="00912148"/>
    <w:rsid w:val="009201DF"/>
    <w:rsid w:val="0092337B"/>
    <w:rsid w:val="0096233D"/>
    <w:rsid w:val="00995428"/>
    <w:rsid w:val="009A2517"/>
    <w:rsid w:val="009A7E94"/>
    <w:rsid w:val="009C5104"/>
    <w:rsid w:val="009D6562"/>
    <w:rsid w:val="009E3CCD"/>
    <w:rsid w:val="00A36310"/>
    <w:rsid w:val="00A51DF2"/>
    <w:rsid w:val="00A76B1B"/>
    <w:rsid w:val="00AB3E7D"/>
    <w:rsid w:val="00AF5AFB"/>
    <w:rsid w:val="00B53E0C"/>
    <w:rsid w:val="00B5664F"/>
    <w:rsid w:val="00B64E68"/>
    <w:rsid w:val="00B75EAB"/>
    <w:rsid w:val="00B76B9A"/>
    <w:rsid w:val="00BC06F4"/>
    <w:rsid w:val="00BC0E8C"/>
    <w:rsid w:val="00C02FA6"/>
    <w:rsid w:val="00C23A60"/>
    <w:rsid w:val="00C33301"/>
    <w:rsid w:val="00C807AA"/>
    <w:rsid w:val="00C83C63"/>
    <w:rsid w:val="00C97CAD"/>
    <w:rsid w:val="00CC2B6E"/>
    <w:rsid w:val="00D03097"/>
    <w:rsid w:val="00D16C4E"/>
    <w:rsid w:val="00D21F91"/>
    <w:rsid w:val="00D77DDE"/>
    <w:rsid w:val="00DC0289"/>
    <w:rsid w:val="00DC1170"/>
    <w:rsid w:val="00DE050F"/>
    <w:rsid w:val="00DF02AA"/>
    <w:rsid w:val="00E0139D"/>
    <w:rsid w:val="00E0649E"/>
    <w:rsid w:val="00E379D6"/>
    <w:rsid w:val="00E63360"/>
    <w:rsid w:val="00E77328"/>
    <w:rsid w:val="00EA0649"/>
    <w:rsid w:val="00EA7A00"/>
    <w:rsid w:val="00EE76CE"/>
    <w:rsid w:val="00F00202"/>
    <w:rsid w:val="00F00608"/>
    <w:rsid w:val="00F21A09"/>
    <w:rsid w:val="00F55A44"/>
    <w:rsid w:val="00FB17AD"/>
    <w:rsid w:val="00FC0D97"/>
    <w:rsid w:val="00FC12DB"/>
    <w:rsid w:val="00FC5903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41CB"/>
  <w15:chartTrackingRefBased/>
  <w15:docId w15:val="{77A23001-6206-42F2-BA48-261AAB55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2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5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E7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BC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Macchiarella Loredana</dc:creator>
  <cp:keywords/>
  <dc:description/>
  <cp:lastModifiedBy>Cristiano Sara</cp:lastModifiedBy>
  <cp:revision>2</cp:revision>
  <cp:lastPrinted>2022-10-04T09:59:00Z</cp:lastPrinted>
  <dcterms:created xsi:type="dcterms:W3CDTF">2024-12-20T08:53:00Z</dcterms:created>
  <dcterms:modified xsi:type="dcterms:W3CDTF">2024-12-20T08:53:00Z</dcterms:modified>
</cp:coreProperties>
</file>